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73" w:rsidRPr="00AC3273" w:rsidRDefault="00EA7BE7" w:rsidP="00AC3273">
      <w:pPr>
        <w:spacing w:after="0" w:line="240" w:lineRule="auto"/>
        <w:jc w:val="center"/>
        <w:rPr>
          <w:b/>
          <w:sz w:val="32"/>
          <w:szCs w:val="32"/>
        </w:rPr>
      </w:pPr>
      <w:r w:rsidRPr="00AC3273">
        <w:rPr>
          <w:b/>
          <w:sz w:val="32"/>
          <w:szCs w:val="32"/>
        </w:rPr>
        <w:t xml:space="preserve">Governance-in-a-Box </w:t>
      </w:r>
      <w:r w:rsidR="00AC3273" w:rsidRPr="00AC3273">
        <w:rPr>
          <w:b/>
          <w:sz w:val="32"/>
          <w:szCs w:val="32"/>
        </w:rPr>
        <w:t>Guide</w:t>
      </w:r>
    </w:p>
    <w:p w:rsidR="00E12FEC" w:rsidRPr="00AC3273" w:rsidRDefault="00D17C89" w:rsidP="00AC3273">
      <w:pPr>
        <w:spacing w:after="0" w:line="240" w:lineRule="auto"/>
        <w:jc w:val="center"/>
        <w:rPr>
          <w:b/>
          <w:sz w:val="32"/>
          <w:szCs w:val="32"/>
        </w:rPr>
      </w:pPr>
      <w:r w:rsidRPr="00AC3273">
        <w:rPr>
          <w:b/>
          <w:sz w:val="32"/>
          <w:szCs w:val="32"/>
        </w:rPr>
        <w:t>Council</w:t>
      </w:r>
      <w:r w:rsidR="000353CD" w:rsidRPr="00AC3273">
        <w:rPr>
          <w:b/>
          <w:sz w:val="32"/>
          <w:szCs w:val="32"/>
        </w:rPr>
        <w:t>/</w:t>
      </w:r>
      <w:r w:rsidRPr="00AC3273">
        <w:rPr>
          <w:b/>
          <w:sz w:val="32"/>
          <w:szCs w:val="32"/>
        </w:rPr>
        <w:t>Conference</w:t>
      </w:r>
      <w:r w:rsidR="00EA7BE7" w:rsidRPr="00AC3273">
        <w:rPr>
          <w:b/>
          <w:sz w:val="32"/>
          <w:szCs w:val="32"/>
        </w:rPr>
        <w:t xml:space="preserve"> Treasurer</w:t>
      </w:r>
    </w:p>
    <w:p w:rsidR="00EA7BE7" w:rsidRPr="00AC3273" w:rsidRDefault="00EA7BE7" w:rsidP="00AC3273">
      <w:pPr>
        <w:spacing w:after="0" w:line="240" w:lineRule="auto"/>
        <w:jc w:val="center"/>
        <w:rPr>
          <w:b/>
          <w:sz w:val="24"/>
          <w:szCs w:val="24"/>
        </w:rPr>
      </w:pPr>
    </w:p>
    <w:p w:rsidR="00EA7BE7" w:rsidRPr="00AC3273" w:rsidRDefault="00EA7BE7" w:rsidP="00AC3273">
      <w:pPr>
        <w:spacing w:after="0" w:line="240" w:lineRule="auto"/>
        <w:rPr>
          <w:sz w:val="24"/>
          <w:szCs w:val="24"/>
        </w:rPr>
      </w:pPr>
      <w:r w:rsidRPr="00AC3273">
        <w:rPr>
          <w:sz w:val="24"/>
          <w:szCs w:val="24"/>
        </w:rPr>
        <w:t xml:space="preserve">The primary responsibility of the </w:t>
      </w:r>
      <w:r w:rsidR="00D17C89" w:rsidRPr="00AC3273">
        <w:rPr>
          <w:sz w:val="24"/>
          <w:szCs w:val="24"/>
        </w:rPr>
        <w:t>Council</w:t>
      </w:r>
      <w:r w:rsidR="000353CD" w:rsidRPr="00AC3273">
        <w:rPr>
          <w:sz w:val="24"/>
          <w:szCs w:val="24"/>
        </w:rPr>
        <w:t>/</w:t>
      </w:r>
      <w:r w:rsidR="00D17C89" w:rsidRPr="00AC3273">
        <w:rPr>
          <w:sz w:val="24"/>
          <w:szCs w:val="24"/>
        </w:rPr>
        <w:t>Conference</w:t>
      </w:r>
      <w:r w:rsidRPr="00AC3273">
        <w:rPr>
          <w:sz w:val="24"/>
          <w:szCs w:val="24"/>
        </w:rPr>
        <w:t xml:space="preserve"> Treasurer is the care and custody of </w:t>
      </w:r>
      <w:r w:rsidR="00D17C89" w:rsidRPr="00AC3273">
        <w:rPr>
          <w:sz w:val="24"/>
          <w:szCs w:val="24"/>
        </w:rPr>
        <w:t>Council</w:t>
      </w:r>
      <w:r w:rsidR="00A10CF6" w:rsidRPr="00AC3273">
        <w:rPr>
          <w:sz w:val="24"/>
          <w:szCs w:val="24"/>
        </w:rPr>
        <w:t>/</w:t>
      </w:r>
      <w:r w:rsidR="00D17C89" w:rsidRPr="00AC3273">
        <w:rPr>
          <w:sz w:val="24"/>
          <w:szCs w:val="24"/>
        </w:rPr>
        <w:t>Conference</w:t>
      </w:r>
      <w:r w:rsidRPr="00AC3273">
        <w:rPr>
          <w:sz w:val="24"/>
          <w:szCs w:val="24"/>
        </w:rPr>
        <w:t xml:space="preserve"> funds, i.e. the keeping of accurate and appropriate records of all receipts and expenditures</w:t>
      </w:r>
      <w:r w:rsidR="00E40F74" w:rsidRPr="00AC3273">
        <w:rPr>
          <w:sz w:val="24"/>
          <w:szCs w:val="24"/>
        </w:rPr>
        <w:t xml:space="preserve">.  The </w:t>
      </w:r>
      <w:r w:rsidR="00D17C89" w:rsidRPr="00AC3273">
        <w:rPr>
          <w:sz w:val="24"/>
          <w:szCs w:val="24"/>
        </w:rPr>
        <w:t>Council</w:t>
      </w:r>
      <w:r w:rsidR="000353CD" w:rsidRPr="00AC3273">
        <w:rPr>
          <w:sz w:val="24"/>
          <w:szCs w:val="24"/>
        </w:rPr>
        <w:t>/</w:t>
      </w:r>
      <w:r w:rsidR="00D17C89" w:rsidRPr="00AC3273">
        <w:rPr>
          <w:sz w:val="24"/>
          <w:szCs w:val="24"/>
        </w:rPr>
        <w:t>Conference</w:t>
      </w:r>
      <w:r w:rsidR="00E40F74" w:rsidRPr="00AC3273">
        <w:rPr>
          <w:sz w:val="24"/>
          <w:szCs w:val="24"/>
        </w:rPr>
        <w:t xml:space="preserve"> Treasurer is an “officer” of the </w:t>
      </w:r>
      <w:r w:rsidR="00D17C89" w:rsidRPr="00AC3273">
        <w:rPr>
          <w:sz w:val="24"/>
          <w:szCs w:val="24"/>
        </w:rPr>
        <w:t>Council</w:t>
      </w:r>
      <w:r w:rsidR="000353CD" w:rsidRPr="00AC3273">
        <w:rPr>
          <w:sz w:val="24"/>
          <w:szCs w:val="24"/>
        </w:rPr>
        <w:t>/</w:t>
      </w:r>
      <w:r w:rsidR="00D17C89" w:rsidRPr="00AC3273">
        <w:rPr>
          <w:sz w:val="24"/>
          <w:szCs w:val="24"/>
        </w:rPr>
        <w:t>Conference</w:t>
      </w:r>
      <w:r w:rsidR="00AC3273">
        <w:rPr>
          <w:sz w:val="24"/>
          <w:szCs w:val="24"/>
        </w:rPr>
        <w:t xml:space="preserve"> and may be</w:t>
      </w:r>
      <w:bookmarkStart w:id="0" w:name="_GoBack"/>
      <w:bookmarkEnd w:id="0"/>
      <w:r w:rsidR="00E40F74" w:rsidRPr="00AC3273">
        <w:rPr>
          <w:sz w:val="24"/>
          <w:szCs w:val="24"/>
        </w:rPr>
        <w:t xml:space="preserve"> a voting member of its Board of Directors.  The</w:t>
      </w:r>
      <w:r w:rsidR="000353CD" w:rsidRPr="00AC3273">
        <w:rPr>
          <w:sz w:val="24"/>
          <w:szCs w:val="24"/>
        </w:rPr>
        <w:t xml:space="preserve"> </w:t>
      </w:r>
      <w:r w:rsidR="00D17C89" w:rsidRPr="00AC3273">
        <w:rPr>
          <w:sz w:val="24"/>
          <w:szCs w:val="24"/>
        </w:rPr>
        <w:t>Council</w:t>
      </w:r>
      <w:r w:rsidR="000353CD" w:rsidRPr="00AC3273">
        <w:rPr>
          <w:sz w:val="24"/>
          <w:szCs w:val="24"/>
        </w:rPr>
        <w:t>/</w:t>
      </w:r>
      <w:r w:rsidR="00D17C89" w:rsidRPr="00AC3273">
        <w:rPr>
          <w:sz w:val="24"/>
          <w:szCs w:val="24"/>
        </w:rPr>
        <w:t>Conference</w:t>
      </w:r>
      <w:r w:rsidR="00E40F74" w:rsidRPr="00AC3273">
        <w:rPr>
          <w:sz w:val="24"/>
          <w:szCs w:val="24"/>
        </w:rPr>
        <w:t xml:space="preserve"> Treasurer should have a full understanding of financial statements, how they are prepared and when correctly prepared and properly interpreted, they contribute to an understanding of the current financial condition, problems, and possibilities of a </w:t>
      </w:r>
      <w:r w:rsidR="00D17C89" w:rsidRPr="00AC3273">
        <w:rPr>
          <w:sz w:val="24"/>
          <w:szCs w:val="24"/>
        </w:rPr>
        <w:t>Council</w:t>
      </w:r>
      <w:r w:rsidR="000353CD" w:rsidRPr="00AC3273">
        <w:rPr>
          <w:sz w:val="24"/>
          <w:szCs w:val="24"/>
        </w:rPr>
        <w:t>/</w:t>
      </w:r>
      <w:r w:rsidR="00D17C89" w:rsidRPr="00AC3273">
        <w:rPr>
          <w:sz w:val="24"/>
          <w:szCs w:val="24"/>
        </w:rPr>
        <w:t>Conference</w:t>
      </w:r>
      <w:r w:rsidR="00E40F74" w:rsidRPr="00AC3273">
        <w:rPr>
          <w:sz w:val="24"/>
          <w:szCs w:val="24"/>
        </w:rPr>
        <w:t>.</w:t>
      </w:r>
    </w:p>
    <w:p w:rsidR="00AC3273" w:rsidRDefault="00AC3273" w:rsidP="00AC3273">
      <w:pPr>
        <w:spacing w:after="0" w:line="240" w:lineRule="auto"/>
        <w:rPr>
          <w:sz w:val="24"/>
          <w:szCs w:val="24"/>
        </w:rPr>
      </w:pPr>
    </w:p>
    <w:p w:rsidR="00E40F74" w:rsidRPr="00AC3273" w:rsidRDefault="00E40F74" w:rsidP="00AC3273">
      <w:pPr>
        <w:spacing w:after="0" w:line="240" w:lineRule="auto"/>
        <w:rPr>
          <w:sz w:val="24"/>
          <w:szCs w:val="24"/>
        </w:rPr>
      </w:pPr>
      <w:r w:rsidRPr="00AC3273">
        <w:rPr>
          <w:b/>
          <w:sz w:val="24"/>
          <w:szCs w:val="24"/>
        </w:rPr>
        <w:t>The Rule and Manual:</w:t>
      </w:r>
      <w:r w:rsidR="00AC3273">
        <w:rPr>
          <w:sz w:val="24"/>
          <w:szCs w:val="24"/>
        </w:rPr>
        <w:t xml:space="preserve"> E</w:t>
      </w:r>
      <w:r w:rsidRPr="00AC3273">
        <w:rPr>
          <w:sz w:val="24"/>
          <w:szCs w:val="24"/>
        </w:rPr>
        <w:t xml:space="preserve">very </w:t>
      </w:r>
      <w:r w:rsidR="00D17C89" w:rsidRPr="00AC3273">
        <w:rPr>
          <w:sz w:val="24"/>
          <w:szCs w:val="24"/>
        </w:rPr>
        <w:t>Council</w:t>
      </w:r>
      <w:r w:rsidR="000353CD" w:rsidRPr="00AC3273">
        <w:rPr>
          <w:sz w:val="24"/>
          <w:szCs w:val="24"/>
        </w:rPr>
        <w:t>/</w:t>
      </w:r>
      <w:r w:rsidR="00D17C89" w:rsidRPr="00AC3273">
        <w:rPr>
          <w:sz w:val="24"/>
          <w:szCs w:val="24"/>
        </w:rPr>
        <w:t>Conference</w:t>
      </w:r>
      <w:r w:rsidRPr="00AC3273">
        <w:rPr>
          <w:sz w:val="24"/>
          <w:szCs w:val="24"/>
        </w:rPr>
        <w:t xml:space="preserve"> Treasurer is</w:t>
      </w:r>
      <w:r w:rsidR="00D17C89" w:rsidRPr="00AC3273">
        <w:rPr>
          <w:sz w:val="24"/>
          <w:szCs w:val="24"/>
        </w:rPr>
        <w:t xml:space="preserve"> expected to read The Rule (Parts 1 and 3) and the Manual</w:t>
      </w:r>
      <w:r w:rsidRPr="00AC3273">
        <w:rPr>
          <w:sz w:val="24"/>
          <w:szCs w:val="24"/>
        </w:rPr>
        <w:t xml:space="preserve"> and have a working knowledge of each.</w:t>
      </w:r>
      <w:r w:rsidR="00AC3273">
        <w:rPr>
          <w:sz w:val="24"/>
          <w:szCs w:val="24"/>
        </w:rPr>
        <w:t xml:space="preserve"> Part 2 of The Rule specifically addresses the operations of the Council General International.</w:t>
      </w:r>
    </w:p>
    <w:p w:rsidR="00AC3273" w:rsidRDefault="00AC3273" w:rsidP="00AC3273">
      <w:pPr>
        <w:spacing w:after="0" w:line="240" w:lineRule="auto"/>
        <w:rPr>
          <w:sz w:val="24"/>
          <w:szCs w:val="24"/>
        </w:rPr>
      </w:pPr>
    </w:p>
    <w:p w:rsidR="00E40F74" w:rsidRPr="00AC3273" w:rsidRDefault="00E40F74" w:rsidP="00AC3273">
      <w:pPr>
        <w:spacing w:after="0" w:line="240" w:lineRule="auto"/>
        <w:rPr>
          <w:sz w:val="24"/>
          <w:szCs w:val="24"/>
        </w:rPr>
      </w:pPr>
      <w:r w:rsidRPr="00AC3273">
        <w:rPr>
          <w:b/>
          <w:sz w:val="24"/>
          <w:szCs w:val="24"/>
        </w:rPr>
        <w:t>Bylaws:</w:t>
      </w:r>
      <w:r w:rsidRPr="00AC3273">
        <w:rPr>
          <w:sz w:val="24"/>
          <w:szCs w:val="24"/>
        </w:rPr>
        <w:t xml:space="preserve"> </w:t>
      </w:r>
      <w:r w:rsidR="00AC3273">
        <w:rPr>
          <w:sz w:val="24"/>
          <w:szCs w:val="24"/>
        </w:rPr>
        <w:t xml:space="preserve">A </w:t>
      </w:r>
      <w:r w:rsidR="00D17C89" w:rsidRPr="00AC3273">
        <w:rPr>
          <w:sz w:val="24"/>
          <w:szCs w:val="24"/>
        </w:rPr>
        <w:t>Council</w:t>
      </w:r>
      <w:r w:rsidR="000353CD" w:rsidRPr="00AC3273">
        <w:rPr>
          <w:sz w:val="24"/>
          <w:szCs w:val="24"/>
        </w:rPr>
        <w:t>/</w:t>
      </w:r>
      <w:r w:rsidR="00D17C89" w:rsidRPr="00AC3273">
        <w:rPr>
          <w:sz w:val="24"/>
          <w:szCs w:val="24"/>
        </w:rPr>
        <w:t>Conference</w:t>
      </w:r>
      <w:r w:rsidR="000353CD" w:rsidRPr="00AC3273">
        <w:rPr>
          <w:sz w:val="24"/>
          <w:szCs w:val="24"/>
        </w:rPr>
        <w:t xml:space="preserve"> Treasurer should also have a working knowledge of the bylaws that pertain to its respective </w:t>
      </w:r>
      <w:r w:rsidR="00D17C89" w:rsidRPr="00AC3273">
        <w:rPr>
          <w:sz w:val="24"/>
          <w:szCs w:val="24"/>
        </w:rPr>
        <w:t>Council</w:t>
      </w:r>
      <w:r w:rsidR="000353CD" w:rsidRPr="00AC3273">
        <w:rPr>
          <w:sz w:val="24"/>
          <w:szCs w:val="24"/>
        </w:rPr>
        <w:t xml:space="preserve"> or </w:t>
      </w:r>
      <w:r w:rsidR="00D17C89" w:rsidRPr="00AC3273">
        <w:rPr>
          <w:sz w:val="24"/>
          <w:szCs w:val="24"/>
        </w:rPr>
        <w:t>Conference</w:t>
      </w:r>
      <w:r w:rsidR="000353CD" w:rsidRPr="00AC3273">
        <w:rPr>
          <w:sz w:val="24"/>
          <w:szCs w:val="24"/>
        </w:rPr>
        <w:t>.</w:t>
      </w:r>
    </w:p>
    <w:p w:rsidR="00AC3273" w:rsidRDefault="00AC3273" w:rsidP="00AC3273">
      <w:pPr>
        <w:spacing w:after="0" w:line="240" w:lineRule="auto"/>
        <w:rPr>
          <w:sz w:val="24"/>
          <w:szCs w:val="24"/>
        </w:rPr>
      </w:pPr>
    </w:p>
    <w:p w:rsidR="000353CD" w:rsidRPr="00AC3273" w:rsidRDefault="000353CD" w:rsidP="00AC3273">
      <w:pPr>
        <w:spacing w:after="0" w:line="240" w:lineRule="auto"/>
        <w:rPr>
          <w:sz w:val="24"/>
          <w:szCs w:val="24"/>
        </w:rPr>
      </w:pPr>
      <w:proofErr w:type="spellStart"/>
      <w:r w:rsidRPr="00AC3273">
        <w:rPr>
          <w:b/>
          <w:sz w:val="24"/>
          <w:szCs w:val="24"/>
        </w:rPr>
        <w:t>SVdP</w:t>
      </w:r>
      <w:proofErr w:type="spellEnd"/>
      <w:r w:rsidRPr="00AC3273">
        <w:rPr>
          <w:b/>
          <w:sz w:val="24"/>
          <w:szCs w:val="24"/>
        </w:rPr>
        <w:t xml:space="preserve">-Specific Governance Materials: </w:t>
      </w:r>
      <w:r w:rsidR="00AC3273">
        <w:rPr>
          <w:sz w:val="24"/>
          <w:szCs w:val="24"/>
        </w:rPr>
        <w:t>A</w:t>
      </w:r>
      <w:r w:rsidRPr="00AC3273">
        <w:rPr>
          <w:sz w:val="24"/>
          <w:szCs w:val="24"/>
        </w:rPr>
        <w:t>lthough not included in the documents in Governance-in-a-Box, the “</w:t>
      </w:r>
      <w:r w:rsidR="00D17C89" w:rsidRPr="00AC3273">
        <w:rPr>
          <w:sz w:val="24"/>
          <w:szCs w:val="24"/>
        </w:rPr>
        <w:t>Conference</w:t>
      </w:r>
      <w:r w:rsidRPr="00AC3273">
        <w:rPr>
          <w:sz w:val="24"/>
          <w:szCs w:val="24"/>
        </w:rPr>
        <w:t xml:space="preserve"> Treasurer’s Handbook and Journal” is included in the documents section of the “</w:t>
      </w:r>
      <w:r w:rsidR="00D17C89" w:rsidRPr="00AC3273">
        <w:rPr>
          <w:sz w:val="24"/>
          <w:szCs w:val="24"/>
        </w:rPr>
        <w:t>Council</w:t>
      </w:r>
      <w:r w:rsidRPr="00AC3273">
        <w:rPr>
          <w:sz w:val="24"/>
          <w:szCs w:val="24"/>
        </w:rPr>
        <w:t>s/</w:t>
      </w:r>
      <w:r w:rsidR="00D17C89" w:rsidRPr="00AC3273">
        <w:rPr>
          <w:sz w:val="24"/>
          <w:szCs w:val="24"/>
        </w:rPr>
        <w:t>Conference</w:t>
      </w:r>
      <w:r w:rsidRPr="00AC3273">
        <w:rPr>
          <w:sz w:val="24"/>
          <w:szCs w:val="24"/>
        </w:rPr>
        <w:t xml:space="preserve">, Secretary’s/Treasurer’s Information.  This handbook and journal was written especially for </w:t>
      </w:r>
      <w:r w:rsidR="00D17C89" w:rsidRPr="00AC3273">
        <w:rPr>
          <w:sz w:val="24"/>
          <w:szCs w:val="24"/>
        </w:rPr>
        <w:t>Council</w:t>
      </w:r>
      <w:r w:rsidRPr="00AC3273">
        <w:rPr>
          <w:sz w:val="24"/>
          <w:szCs w:val="24"/>
        </w:rPr>
        <w:t>/</w:t>
      </w:r>
      <w:r w:rsidR="00D17C89" w:rsidRPr="00AC3273">
        <w:rPr>
          <w:sz w:val="24"/>
          <w:szCs w:val="24"/>
        </w:rPr>
        <w:t>Conference</w:t>
      </w:r>
      <w:r w:rsidRPr="00AC3273">
        <w:rPr>
          <w:sz w:val="24"/>
          <w:szCs w:val="24"/>
        </w:rPr>
        <w:t xml:space="preserve"> treasurers.</w:t>
      </w:r>
    </w:p>
    <w:p w:rsidR="00AC3273" w:rsidRDefault="00AC3273" w:rsidP="00AC3273">
      <w:pPr>
        <w:spacing w:after="0" w:line="240" w:lineRule="auto"/>
        <w:rPr>
          <w:sz w:val="24"/>
          <w:szCs w:val="24"/>
        </w:rPr>
      </w:pPr>
    </w:p>
    <w:p w:rsidR="000353CD" w:rsidRPr="00AC3273" w:rsidRDefault="000353CD" w:rsidP="00AC3273">
      <w:pPr>
        <w:spacing w:after="0" w:line="240" w:lineRule="auto"/>
        <w:rPr>
          <w:sz w:val="24"/>
          <w:szCs w:val="24"/>
        </w:rPr>
      </w:pPr>
      <w:r w:rsidRPr="00AC3273">
        <w:rPr>
          <w:b/>
          <w:sz w:val="24"/>
          <w:szCs w:val="24"/>
        </w:rPr>
        <w:t>Resolutions:</w:t>
      </w:r>
      <w:r w:rsidRPr="00AC3273">
        <w:rPr>
          <w:sz w:val="24"/>
          <w:szCs w:val="24"/>
        </w:rPr>
        <w:t xml:space="preserve"> </w:t>
      </w:r>
      <w:r w:rsidR="00AC3273">
        <w:rPr>
          <w:sz w:val="24"/>
          <w:szCs w:val="24"/>
        </w:rPr>
        <w:t>A</w:t>
      </w:r>
      <w:r w:rsidR="00397BC9" w:rsidRPr="00AC3273">
        <w:rPr>
          <w:sz w:val="24"/>
          <w:szCs w:val="24"/>
        </w:rPr>
        <w:t xml:space="preserve">lthough resolutions are specific in nature, </w:t>
      </w:r>
      <w:r w:rsidR="00D17C89" w:rsidRPr="00AC3273">
        <w:rPr>
          <w:sz w:val="24"/>
          <w:szCs w:val="24"/>
        </w:rPr>
        <w:t>Council</w:t>
      </w:r>
      <w:r w:rsidR="00397BC9" w:rsidRPr="00AC3273">
        <w:rPr>
          <w:sz w:val="24"/>
          <w:szCs w:val="24"/>
        </w:rPr>
        <w:t>/</w:t>
      </w:r>
      <w:r w:rsidR="00D17C89" w:rsidRPr="00AC3273">
        <w:rPr>
          <w:sz w:val="24"/>
          <w:szCs w:val="24"/>
        </w:rPr>
        <w:t>Conference</w:t>
      </w:r>
      <w:r w:rsidR="00397BC9" w:rsidRPr="00AC3273">
        <w:rPr>
          <w:sz w:val="24"/>
          <w:szCs w:val="24"/>
        </w:rPr>
        <w:t xml:space="preserve"> Treasurers should be familiar with those applicable to their respective needs.</w:t>
      </w:r>
    </w:p>
    <w:p w:rsidR="00AC3273" w:rsidRDefault="00AC3273" w:rsidP="00AC3273">
      <w:pPr>
        <w:spacing w:after="0" w:line="240" w:lineRule="auto"/>
        <w:rPr>
          <w:sz w:val="24"/>
          <w:szCs w:val="24"/>
        </w:rPr>
      </w:pPr>
    </w:p>
    <w:p w:rsidR="00397BC9" w:rsidRPr="00AC3273" w:rsidRDefault="00397BC9" w:rsidP="00AC3273">
      <w:pPr>
        <w:spacing w:after="0" w:line="240" w:lineRule="auto"/>
        <w:rPr>
          <w:sz w:val="24"/>
          <w:szCs w:val="24"/>
        </w:rPr>
      </w:pPr>
      <w:r w:rsidRPr="00AC3273">
        <w:rPr>
          <w:b/>
          <w:sz w:val="24"/>
          <w:szCs w:val="24"/>
        </w:rPr>
        <w:t>Group Tax-Exemption:</w:t>
      </w:r>
      <w:r w:rsidRPr="00AC3273">
        <w:rPr>
          <w:sz w:val="24"/>
          <w:szCs w:val="24"/>
        </w:rPr>
        <w:t xml:space="preserve"> </w:t>
      </w:r>
      <w:r w:rsidR="00D17C89" w:rsidRPr="00AC3273">
        <w:rPr>
          <w:sz w:val="24"/>
          <w:szCs w:val="24"/>
        </w:rPr>
        <w:t>Council</w:t>
      </w:r>
      <w:r w:rsidRPr="00AC3273">
        <w:rPr>
          <w:sz w:val="24"/>
          <w:szCs w:val="24"/>
        </w:rPr>
        <w:t>/</w:t>
      </w:r>
      <w:r w:rsidR="00D17C89" w:rsidRPr="00AC3273">
        <w:rPr>
          <w:sz w:val="24"/>
          <w:szCs w:val="24"/>
        </w:rPr>
        <w:t>Conference</w:t>
      </w:r>
      <w:r w:rsidRPr="00AC3273">
        <w:rPr>
          <w:sz w:val="24"/>
          <w:szCs w:val="24"/>
        </w:rPr>
        <w:t xml:space="preserve"> Treasurers need to be aware of tax laws as they pertain to non-for-profit organizations.  Because of the changing role of the IRS, </w:t>
      </w:r>
      <w:r w:rsidR="00D17C89" w:rsidRPr="00AC3273">
        <w:rPr>
          <w:sz w:val="24"/>
          <w:szCs w:val="24"/>
        </w:rPr>
        <w:t>Council</w:t>
      </w:r>
      <w:r w:rsidRPr="00AC3273">
        <w:rPr>
          <w:sz w:val="24"/>
          <w:szCs w:val="24"/>
        </w:rPr>
        <w:t>/</w:t>
      </w:r>
      <w:r w:rsidR="00D17C89" w:rsidRPr="00AC3273">
        <w:rPr>
          <w:sz w:val="24"/>
          <w:szCs w:val="24"/>
        </w:rPr>
        <w:t>Conference</w:t>
      </w:r>
      <w:r w:rsidRPr="00AC3273">
        <w:rPr>
          <w:sz w:val="24"/>
          <w:szCs w:val="24"/>
        </w:rPr>
        <w:t xml:space="preserve"> Treasures must be up to date on the changing rules and regulations for </w:t>
      </w:r>
      <w:r w:rsidR="00D17C89" w:rsidRPr="00AC3273">
        <w:rPr>
          <w:sz w:val="24"/>
          <w:szCs w:val="24"/>
        </w:rPr>
        <w:t>Council</w:t>
      </w:r>
      <w:r w:rsidRPr="00AC3273">
        <w:rPr>
          <w:sz w:val="24"/>
          <w:szCs w:val="24"/>
        </w:rPr>
        <w:t xml:space="preserve">s and </w:t>
      </w:r>
      <w:r w:rsidR="00D17C89" w:rsidRPr="00AC3273">
        <w:rPr>
          <w:sz w:val="24"/>
          <w:szCs w:val="24"/>
        </w:rPr>
        <w:t>Conference</w:t>
      </w:r>
      <w:r w:rsidRPr="00AC3273">
        <w:rPr>
          <w:sz w:val="24"/>
          <w:szCs w:val="24"/>
        </w:rPr>
        <w:t>s.</w:t>
      </w:r>
    </w:p>
    <w:p w:rsidR="00AC3273" w:rsidRDefault="00AC3273" w:rsidP="00AC3273">
      <w:pPr>
        <w:spacing w:after="0" w:line="240" w:lineRule="auto"/>
        <w:rPr>
          <w:b/>
          <w:sz w:val="24"/>
          <w:szCs w:val="24"/>
        </w:rPr>
      </w:pPr>
    </w:p>
    <w:p w:rsidR="00397BC9" w:rsidRPr="00AC3273" w:rsidRDefault="00397BC9" w:rsidP="00AC3273">
      <w:pPr>
        <w:spacing w:after="0" w:line="240" w:lineRule="auto"/>
        <w:rPr>
          <w:sz w:val="24"/>
          <w:szCs w:val="24"/>
        </w:rPr>
      </w:pPr>
      <w:r w:rsidRPr="00AC3273">
        <w:rPr>
          <w:b/>
          <w:sz w:val="24"/>
          <w:szCs w:val="24"/>
        </w:rPr>
        <w:t>Standards of Excell</w:t>
      </w:r>
      <w:r w:rsidR="00A10CF6" w:rsidRPr="00AC3273">
        <w:rPr>
          <w:b/>
          <w:sz w:val="24"/>
          <w:szCs w:val="24"/>
        </w:rPr>
        <w:t>e</w:t>
      </w:r>
      <w:r w:rsidRPr="00AC3273">
        <w:rPr>
          <w:b/>
          <w:sz w:val="24"/>
          <w:szCs w:val="24"/>
        </w:rPr>
        <w:t>nce:</w:t>
      </w:r>
      <w:r w:rsidR="00AC3273">
        <w:rPr>
          <w:sz w:val="24"/>
          <w:szCs w:val="24"/>
        </w:rPr>
        <w:t xml:space="preserve"> T</w:t>
      </w:r>
      <w:r w:rsidR="00A10CF6" w:rsidRPr="00AC3273">
        <w:rPr>
          <w:sz w:val="24"/>
          <w:szCs w:val="24"/>
        </w:rPr>
        <w:t xml:space="preserve">he documents in this category, primarily for the leadership body of a </w:t>
      </w:r>
      <w:r w:rsidR="00D17C89" w:rsidRPr="00AC3273">
        <w:rPr>
          <w:sz w:val="24"/>
          <w:szCs w:val="24"/>
        </w:rPr>
        <w:t>Council</w:t>
      </w:r>
      <w:r w:rsidR="00A10CF6" w:rsidRPr="00AC3273">
        <w:rPr>
          <w:sz w:val="24"/>
          <w:szCs w:val="24"/>
        </w:rPr>
        <w:t>/</w:t>
      </w:r>
      <w:r w:rsidR="00D17C89" w:rsidRPr="00AC3273">
        <w:rPr>
          <w:sz w:val="24"/>
          <w:szCs w:val="24"/>
        </w:rPr>
        <w:t>Conference</w:t>
      </w:r>
      <w:r w:rsidR="00A10CF6" w:rsidRPr="00AC3273">
        <w:rPr>
          <w:sz w:val="24"/>
          <w:szCs w:val="24"/>
        </w:rPr>
        <w:t xml:space="preserve">, establish expectations for this group as they lead the </w:t>
      </w:r>
      <w:r w:rsidR="00D17C89" w:rsidRPr="00AC3273">
        <w:rPr>
          <w:sz w:val="24"/>
          <w:szCs w:val="24"/>
        </w:rPr>
        <w:t>Council</w:t>
      </w:r>
      <w:r w:rsidR="00A10CF6" w:rsidRPr="00AC3273">
        <w:rPr>
          <w:sz w:val="24"/>
          <w:szCs w:val="24"/>
        </w:rPr>
        <w:t>/</w:t>
      </w:r>
      <w:r w:rsidR="00D17C89" w:rsidRPr="00AC3273">
        <w:rPr>
          <w:sz w:val="24"/>
          <w:szCs w:val="24"/>
        </w:rPr>
        <w:t>Conference</w:t>
      </w:r>
      <w:r w:rsidR="00A10CF6" w:rsidRPr="00AC3273">
        <w:rPr>
          <w:sz w:val="24"/>
          <w:szCs w:val="24"/>
        </w:rPr>
        <w:t xml:space="preserve"> into the future.</w:t>
      </w:r>
    </w:p>
    <w:p w:rsidR="00AC3273" w:rsidRDefault="00AC3273" w:rsidP="00AC3273">
      <w:pPr>
        <w:spacing w:after="0" w:line="240" w:lineRule="auto"/>
        <w:rPr>
          <w:sz w:val="24"/>
          <w:szCs w:val="24"/>
        </w:rPr>
      </w:pPr>
    </w:p>
    <w:p w:rsidR="00A10CF6" w:rsidRPr="00AC3273" w:rsidRDefault="00A10CF6" w:rsidP="00AC3273">
      <w:pPr>
        <w:spacing w:after="0" w:line="240" w:lineRule="auto"/>
        <w:rPr>
          <w:sz w:val="24"/>
          <w:szCs w:val="24"/>
        </w:rPr>
      </w:pPr>
      <w:r w:rsidRPr="00AC3273">
        <w:rPr>
          <w:b/>
          <w:sz w:val="24"/>
          <w:szCs w:val="24"/>
        </w:rPr>
        <w:t xml:space="preserve">Coaching, Mentoring, </w:t>
      </w:r>
      <w:proofErr w:type="gramStart"/>
      <w:r w:rsidRPr="00AC3273">
        <w:rPr>
          <w:b/>
          <w:sz w:val="24"/>
          <w:szCs w:val="24"/>
        </w:rPr>
        <w:t>Training</w:t>
      </w:r>
      <w:proofErr w:type="gramEnd"/>
      <w:r w:rsidRPr="00AC3273">
        <w:rPr>
          <w:b/>
          <w:sz w:val="24"/>
          <w:szCs w:val="24"/>
        </w:rPr>
        <w:t>:</w:t>
      </w:r>
      <w:r w:rsidR="00AC3273">
        <w:rPr>
          <w:sz w:val="24"/>
          <w:szCs w:val="24"/>
        </w:rPr>
        <w:t xml:space="preserve"> T</w:t>
      </w:r>
      <w:r w:rsidRPr="00AC3273">
        <w:rPr>
          <w:sz w:val="24"/>
          <w:szCs w:val="24"/>
        </w:rPr>
        <w:t>he Vincentian Pathway Toolbox was organized as a teaching tool to help the various leadership positions within the Society.  There is one in particular entitled Toolbox</w:t>
      </w:r>
      <w:r w:rsidR="002C1CDD" w:rsidRPr="00AC3273">
        <w:rPr>
          <w:sz w:val="24"/>
          <w:szCs w:val="24"/>
        </w:rPr>
        <w:t xml:space="preserve">: E-Treasurer and Board Members that should be helpful to a </w:t>
      </w:r>
      <w:r w:rsidR="00D17C89" w:rsidRPr="00AC3273">
        <w:rPr>
          <w:sz w:val="24"/>
          <w:szCs w:val="24"/>
        </w:rPr>
        <w:t>Council</w:t>
      </w:r>
      <w:r w:rsidR="002C1CDD" w:rsidRPr="00AC3273">
        <w:rPr>
          <w:sz w:val="24"/>
          <w:szCs w:val="24"/>
        </w:rPr>
        <w:t>/</w:t>
      </w:r>
      <w:r w:rsidR="00D17C89" w:rsidRPr="00AC3273">
        <w:rPr>
          <w:sz w:val="24"/>
          <w:szCs w:val="24"/>
        </w:rPr>
        <w:t>Conference</w:t>
      </w:r>
      <w:r w:rsidR="002C1CDD" w:rsidRPr="00AC3273">
        <w:rPr>
          <w:sz w:val="24"/>
          <w:szCs w:val="24"/>
        </w:rPr>
        <w:t xml:space="preserve"> Treasurer.</w:t>
      </w:r>
    </w:p>
    <w:p w:rsidR="00AC3273" w:rsidRDefault="00AC3273" w:rsidP="00AC3273">
      <w:pPr>
        <w:spacing w:after="0" w:line="240" w:lineRule="auto"/>
        <w:rPr>
          <w:sz w:val="24"/>
          <w:szCs w:val="24"/>
        </w:rPr>
      </w:pPr>
    </w:p>
    <w:p w:rsidR="002C1CDD" w:rsidRPr="00AC3273" w:rsidRDefault="002C1CDD" w:rsidP="00AC3273">
      <w:pPr>
        <w:spacing w:after="0" w:line="240" w:lineRule="auto"/>
        <w:rPr>
          <w:sz w:val="24"/>
          <w:szCs w:val="24"/>
        </w:rPr>
      </w:pPr>
      <w:r w:rsidRPr="00AC3273">
        <w:rPr>
          <w:b/>
          <w:sz w:val="24"/>
          <w:szCs w:val="24"/>
        </w:rPr>
        <w:t>Succession Planning:</w:t>
      </w:r>
      <w:r w:rsidR="00AC3273">
        <w:rPr>
          <w:sz w:val="24"/>
          <w:szCs w:val="24"/>
        </w:rPr>
        <w:t xml:space="preserve"> T</w:t>
      </w:r>
      <w:r w:rsidRPr="00AC3273">
        <w:rPr>
          <w:sz w:val="24"/>
          <w:szCs w:val="24"/>
        </w:rPr>
        <w:t>his category is representative of key documents that can be used to encourage members to take leadership roles in the Society.</w:t>
      </w:r>
    </w:p>
    <w:p w:rsidR="00AC3273" w:rsidRDefault="00AC3273" w:rsidP="00AC3273">
      <w:pPr>
        <w:spacing w:after="0" w:line="240" w:lineRule="auto"/>
        <w:rPr>
          <w:sz w:val="24"/>
          <w:szCs w:val="24"/>
        </w:rPr>
      </w:pPr>
    </w:p>
    <w:p w:rsidR="002C1CDD" w:rsidRPr="00AC3273" w:rsidRDefault="002C1CDD" w:rsidP="00AC3273">
      <w:pPr>
        <w:spacing w:after="0" w:line="240" w:lineRule="auto"/>
        <w:rPr>
          <w:sz w:val="24"/>
          <w:szCs w:val="24"/>
        </w:rPr>
      </w:pPr>
      <w:r w:rsidRPr="00AC3273">
        <w:rPr>
          <w:b/>
          <w:sz w:val="24"/>
          <w:szCs w:val="24"/>
        </w:rPr>
        <w:lastRenderedPageBreak/>
        <w:t>Additional Resources:</w:t>
      </w:r>
      <w:r w:rsidR="00AC3273">
        <w:rPr>
          <w:sz w:val="24"/>
          <w:szCs w:val="24"/>
        </w:rPr>
        <w:t xml:space="preserve"> T</w:t>
      </w:r>
      <w:r w:rsidRPr="00AC3273">
        <w:rPr>
          <w:sz w:val="24"/>
          <w:szCs w:val="24"/>
        </w:rPr>
        <w:t>his category includes various documents</w:t>
      </w:r>
      <w:r w:rsidR="0074448C" w:rsidRPr="00AC3273">
        <w:rPr>
          <w:sz w:val="24"/>
          <w:szCs w:val="24"/>
        </w:rPr>
        <w:t xml:space="preserve"> for the </w:t>
      </w:r>
      <w:r w:rsidR="00D17C89" w:rsidRPr="00AC3273">
        <w:rPr>
          <w:sz w:val="24"/>
          <w:szCs w:val="24"/>
        </w:rPr>
        <w:t>Council</w:t>
      </w:r>
      <w:r w:rsidR="0074448C" w:rsidRPr="00AC3273">
        <w:rPr>
          <w:sz w:val="24"/>
          <w:szCs w:val="24"/>
        </w:rPr>
        <w:t>/</w:t>
      </w:r>
      <w:r w:rsidR="00D17C89" w:rsidRPr="00AC3273">
        <w:rPr>
          <w:sz w:val="24"/>
          <w:szCs w:val="24"/>
        </w:rPr>
        <w:t>Conference</w:t>
      </w:r>
      <w:r w:rsidR="0074448C" w:rsidRPr="00AC3273">
        <w:rPr>
          <w:sz w:val="24"/>
          <w:szCs w:val="24"/>
        </w:rPr>
        <w:t xml:space="preserve"> Treasurer such as “Best Practices: Governance” and an “Executive Summary-Sarbanes Oxley Act” which are related to internal controls for financial statement reporting.</w:t>
      </w:r>
    </w:p>
    <w:p w:rsidR="00AC3273" w:rsidRDefault="00AC3273" w:rsidP="00AC3273">
      <w:pPr>
        <w:spacing w:after="0" w:line="240" w:lineRule="auto"/>
        <w:rPr>
          <w:sz w:val="24"/>
          <w:szCs w:val="24"/>
        </w:rPr>
      </w:pPr>
    </w:p>
    <w:p w:rsidR="0074448C" w:rsidRPr="00AC3273" w:rsidRDefault="0074448C" w:rsidP="00AC3273">
      <w:pPr>
        <w:spacing w:after="0" w:line="240" w:lineRule="auto"/>
        <w:rPr>
          <w:sz w:val="24"/>
          <w:szCs w:val="24"/>
        </w:rPr>
      </w:pPr>
      <w:r w:rsidRPr="00AC3273">
        <w:rPr>
          <w:b/>
          <w:sz w:val="24"/>
          <w:szCs w:val="24"/>
        </w:rPr>
        <w:t>Governance Journals:</w:t>
      </w:r>
      <w:r w:rsidR="00AC3273">
        <w:rPr>
          <w:sz w:val="24"/>
          <w:szCs w:val="24"/>
        </w:rPr>
        <w:t xml:space="preserve"> T</w:t>
      </w:r>
      <w:r w:rsidRPr="00AC3273">
        <w:rPr>
          <w:sz w:val="24"/>
          <w:szCs w:val="24"/>
        </w:rPr>
        <w:t xml:space="preserve">his is a grouping of “Governance Journals” that have been published </w:t>
      </w:r>
      <w:proofErr w:type="gramStart"/>
      <w:r w:rsidRPr="00AC3273">
        <w:rPr>
          <w:sz w:val="24"/>
          <w:szCs w:val="24"/>
        </w:rPr>
        <w:t>between 2009-2013</w:t>
      </w:r>
      <w:proofErr w:type="gramEnd"/>
      <w:r w:rsidR="00C02008" w:rsidRPr="00AC3273">
        <w:rPr>
          <w:sz w:val="24"/>
          <w:szCs w:val="24"/>
        </w:rPr>
        <w:t xml:space="preserve">.  These relate to governance topics for the Society and are well suited for the leadership role of a </w:t>
      </w:r>
      <w:r w:rsidR="00D17C89" w:rsidRPr="00AC3273">
        <w:rPr>
          <w:sz w:val="24"/>
          <w:szCs w:val="24"/>
        </w:rPr>
        <w:t>Council</w:t>
      </w:r>
      <w:r w:rsidR="00C02008" w:rsidRPr="00AC3273">
        <w:rPr>
          <w:sz w:val="24"/>
          <w:szCs w:val="24"/>
        </w:rPr>
        <w:t xml:space="preserve"> and/or </w:t>
      </w:r>
      <w:r w:rsidR="00D17C89" w:rsidRPr="00AC3273">
        <w:rPr>
          <w:sz w:val="24"/>
          <w:szCs w:val="24"/>
        </w:rPr>
        <w:t>Conference</w:t>
      </w:r>
      <w:r w:rsidR="00C02008" w:rsidRPr="00AC3273">
        <w:rPr>
          <w:sz w:val="24"/>
          <w:szCs w:val="24"/>
        </w:rPr>
        <w:t>.</w:t>
      </w:r>
    </w:p>
    <w:p w:rsidR="00AC3273" w:rsidRDefault="00AC3273" w:rsidP="00AC3273">
      <w:pPr>
        <w:spacing w:after="0" w:line="240" w:lineRule="auto"/>
        <w:rPr>
          <w:sz w:val="24"/>
          <w:szCs w:val="24"/>
        </w:rPr>
      </w:pPr>
    </w:p>
    <w:p w:rsidR="00C02008" w:rsidRPr="00AC3273" w:rsidRDefault="00C02008" w:rsidP="00AC3273">
      <w:pPr>
        <w:spacing w:after="0" w:line="240" w:lineRule="auto"/>
        <w:rPr>
          <w:sz w:val="24"/>
          <w:szCs w:val="24"/>
        </w:rPr>
      </w:pPr>
      <w:r w:rsidRPr="00AC3273">
        <w:rPr>
          <w:b/>
          <w:sz w:val="24"/>
          <w:szCs w:val="24"/>
        </w:rPr>
        <w:t>Relationship with the Church:</w:t>
      </w:r>
      <w:r w:rsidR="00AC3273">
        <w:rPr>
          <w:sz w:val="24"/>
          <w:szCs w:val="24"/>
        </w:rPr>
        <w:t xml:space="preserve"> T</w:t>
      </w:r>
      <w:r w:rsidRPr="00AC3273">
        <w:rPr>
          <w:sz w:val="24"/>
          <w:szCs w:val="24"/>
        </w:rPr>
        <w:t>his category includes only one document at the present time entitled “Canon Law” which relate specifically to the Society.</w:t>
      </w:r>
    </w:p>
    <w:p w:rsidR="00AC3273" w:rsidRDefault="00AC3273" w:rsidP="00AC3273">
      <w:pPr>
        <w:spacing w:after="0" w:line="240" w:lineRule="auto"/>
        <w:rPr>
          <w:sz w:val="24"/>
          <w:szCs w:val="24"/>
        </w:rPr>
      </w:pPr>
    </w:p>
    <w:p w:rsidR="00C02008" w:rsidRPr="00AC3273" w:rsidRDefault="00C02008" w:rsidP="00AC3273">
      <w:pPr>
        <w:spacing w:after="0" w:line="240" w:lineRule="auto"/>
        <w:rPr>
          <w:sz w:val="24"/>
          <w:szCs w:val="24"/>
        </w:rPr>
      </w:pPr>
      <w:r w:rsidRPr="00AC3273">
        <w:rPr>
          <w:b/>
          <w:sz w:val="24"/>
          <w:szCs w:val="24"/>
        </w:rPr>
        <w:t>National Group Insurance:</w:t>
      </w:r>
      <w:r w:rsidR="00AC3273">
        <w:rPr>
          <w:sz w:val="24"/>
          <w:szCs w:val="24"/>
        </w:rPr>
        <w:t xml:space="preserve"> I</w:t>
      </w:r>
      <w:r w:rsidRPr="00AC3273">
        <w:rPr>
          <w:sz w:val="24"/>
          <w:szCs w:val="24"/>
        </w:rPr>
        <w:t xml:space="preserve">n order to protect a </w:t>
      </w:r>
      <w:r w:rsidR="00D17C89" w:rsidRPr="00AC3273">
        <w:rPr>
          <w:sz w:val="24"/>
          <w:szCs w:val="24"/>
        </w:rPr>
        <w:t>Council</w:t>
      </w:r>
      <w:r w:rsidRPr="00AC3273">
        <w:rPr>
          <w:sz w:val="24"/>
          <w:szCs w:val="24"/>
        </w:rPr>
        <w:t xml:space="preserve"> and/or a </w:t>
      </w:r>
      <w:r w:rsidR="00D17C89" w:rsidRPr="00AC3273">
        <w:rPr>
          <w:sz w:val="24"/>
          <w:szCs w:val="24"/>
        </w:rPr>
        <w:t>Conference</w:t>
      </w:r>
      <w:r w:rsidRPr="00AC3273">
        <w:rPr>
          <w:sz w:val="24"/>
          <w:szCs w:val="24"/>
        </w:rPr>
        <w:t xml:space="preserve">, it is important that </w:t>
      </w:r>
      <w:r w:rsidR="00D17C89" w:rsidRPr="00AC3273">
        <w:rPr>
          <w:sz w:val="24"/>
          <w:szCs w:val="24"/>
        </w:rPr>
        <w:t>Council</w:t>
      </w:r>
      <w:r w:rsidRPr="00AC3273">
        <w:rPr>
          <w:sz w:val="24"/>
          <w:szCs w:val="24"/>
        </w:rPr>
        <w:t>s/</w:t>
      </w:r>
      <w:r w:rsidR="00D17C89" w:rsidRPr="00AC3273">
        <w:rPr>
          <w:sz w:val="24"/>
          <w:szCs w:val="24"/>
        </w:rPr>
        <w:t>Conference</w:t>
      </w:r>
      <w:r w:rsidRPr="00AC3273">
        <w:rPr>
          <w:sz w:val="24"/>
          <w:szCs w:val="24"/>
        </w:rPr>
        <w:t>s have professional liability insurance to protect its directors and officers and other volunteers.  Insurance may be purchased through the National Administrative Services division or through some other insurance company.  It is important that you have such coverage</w:t>
      </w:r>
      <w:r w:rsidR="00EE2528" w:rsidRPr="00AC3273">
        <w:rPr>
          <w:sz w:val="24"/>
          <w:szCs w:val="24"/>
        </w:rPr>
        <w:t xml:space="preserve"> to protect your </w:t>
      </w:r>
      <w:r w:rsidR="00D17C89" w:rsidRPr="00AC3273">
        <w:rPr>
          <w:sz w:val="24"/>
          <w:szCs w:val="24"/>
        </w:rPr>
        <w:t>Council</w:t>
      </w:r>
      <w:r w:rsidR="00EE2528" w:rsidRPr="00AC3273">
        <w:rPr>
          <w:sz w:val="24"/>
          <w:szCs w:val="24"/>
        </w:rPr>
        <w:t xml:space="preserve"> and/or </w:t>
      </w:r>
      <w:r w:rsidR="00D17C89" w:rsidRPr="00AC3273">
        <w:rPr>
          <w:sz w:val="24"/>
          <w:szCs w:val="24"/>
        </w:rPr>
        <w:t>Conference</w:t>
      </w:r>
      <w:r w:rsidR="00EE2528" w:rsidRPr="00AC3273">
        <w:rPr>
          <w:sz w:val="24"/>
          <w:szCs w:val="24"/>
        </w:rPr>
        <w:t>.</w:t>
      </w:r>
    </w:p>
    <w:sectPr w:rsidR="00C02008" w:rsidRPr="00AC3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E7"/>
    <w:rsid w:val="000353CD"/>
    <w:rsid w:val="002C1CDD"/>
    <w:rsid w:val="00397BC9"/>
    <w:rsid w:val="0074448C"/>
    <w:rsid w:val="00A10CF6"/>
    <w:rsid w:val="00AC3273"/>
    <w:rsid w:val="00B54EC4"/>
    <w:rsid w:val="00C02008"/>
    <w:rsid w:val="00D17C89"/>
    <w:rsid w:val="00E12FEC"/>
    <w:rsid w:val="00E40F74"/>
    <w:rsid w:val="00EA7BE7"/>
    <w:rsid w:val="00EE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6691-8D32-4225-ABD5-85CA5B59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 Richard L (CFO)</dc:creator>
  <cp:lastModifiedBy>Mike</cp:lastModifiedBy>
  <cp:revision>4</cp:revision>
  <dcterms:created xsi:type="dcterms:W3CDTF">2015-09-17T14:33:00Z</dcterms:created>
  <dcterms:modified xsi:type="dcterms:W3CDTF">2015-10-01T16:14:00Z</dcterms:modified>
</cp:coreProperties>
</file>